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37" w:rsidRDefault="00D55E37" w:rsidP="00D55E37">
      <w:pPr>
        <w:ind w:firstLine="3960"/>
        <w:jc w:val="center"/>
      </w:pPr>
      <w:r>
        <w:t>Утвержден</w:t>
      </w:r>
    </w:p>
    <w:p w:rsidR="00D55E37" w:rsidRDefault="00D55E37" w:rsidP="00D55E37">
      <w:pPr>
        <w:ind w:firstLine="3960"/>
        <w:jc w:val="center"/>
      </w:pPr>
      <w:r>
        <w:t>на заседании постоянной комиссии</w:t>
      </w:r>
    </w:p>
    <w:p w:rsidR="00D55E37" w:rsidRDefault="00D55E37" w:rsidP="00D55E37">
      <w:pPr>
        <w:ind w:firstLine="3960"/>
        <w:jc w:val="center"/>
      </w:pPr>
      <w:r>
        <w:t>при администрации муниципального образования</w:t>
      </w:r>
    </w:p>
    <w:p w:rsidR="00D55E37" w:rsidRDefault="00D55E37" w:rsidP="00D55E37">
      <w:pPr>
        <w:ind w:firstLine="3960"/>
        <w:jc w:val="center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D55E37" w:rsidRDefault="00D55E37" w:rsidP="00D55E37">
      <w:pPr>
        <w:ind w:firstLine="3960"/>
        <w:jc w:val="center"/>
      </w:pPr>
      <w:r>
        <w:t>по противодействию коррупции</w:t>
      </w:r>
    </w:p>
    <w:p w:rsidR="00D55E37" w:rsidRDefault="00D55E37" w:rsidP="00D55E37">
      <w:pPr>
        <w:ind w:firstLine="3960"/>
        <w:jc w:val="center"/>
        <w:rPr>
          <w:sz w:val="28"/>
          <w:szCs w:val="28"/>
        </w:rPr>
      </w:pPr>
      <w:r>
        <w:t>от 14 января 2020 года</w:t>
      </w:r>
    </w:p>
    <w:p w:rsidR="00D55E37" w:rsidRDefault="00D55E37" w:rsidP="00D55E37">
      <w:pPr>
        <w:ind w:firstLine="720"/>
        <w:jc w:val="right"/>
        <w:rPr>
          <w:sz w:val="28"/>
          <w:szCs w:val="28"/>
        </w:rPr>
      </w:pPr>
    </w:p>
    <w:p w:rsidR="00D55E37" w:rsidRDefault="00D55E37" w:rsidP="00D55E37">
      <w:pPr>
        <w:ind w:firstLine="720"/>
        <w:jc w:val="center"/>
        <w:rPr>
          <w:sz w:val="28"/>
          <w:szCs w:val="28"/>
        </w:rPr>
      </w:pPr>
    </w:p>
    <w:p w:rsidR="00D55E37" w:rsidRDefault="00D55E37" w:rsidP="00D55E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55E37" w:rsidRDefault="00D55E37" w:rsidP="00D55E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на 2020 год.</w:t>
      </w:r>
    </w:p>
    <w:p w:rsidR="00D55E37" w:rsidRDefault="00D55E37" w:rsidP="00D55E37">
      <w:pPr>
        <w:ind w:firstLine="720"/>
        <w:jc w:val="center"/>
        <w:rPr>
          <w:sz w:val="28"/>
          <w:szCs w:val="28"/>
        </w:rPr>
      </w:pP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квартал 2020 года</w:t>
      </w:r>
    </w:p>
    <w:p w:rsidR="00D55E37" w:rsidRDefault="00D55E37" w:rsidP="00D55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ходе реализации муниципальной подпрограммы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2019-2023 годы» по итогам 2019 года. </w:t>
      </w:r>
    </w:p>
    <w:p w:rsidR="00D55E37" w:rsidRDefault="00D55E37" w:rsidP="00D55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D55E37" w:rsidRDefault="00D55E37" w:rsidP="00D55E37">
      <w:pPr>
        <w:ind w:firstLine="720"/>
        <w:jc w:val="both"/>
        <w:rPr>
          <w:sz w:val="28"/>
          <w:szCs w:val="28"/>
        </w:rPr>
      </w:pP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 квартал 2020 года </w:t>
      </w:r>
    </w:p>
    <w:p w:rsidR="00D55E37" w:rsidRDefault="00D55E37" w:rsidP="00D55E3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муниципальных правовых актов и их проектов.</w:t>
      </w:r>
    </w:p>
    <w:p w:rsidR="00D55E37" w:rsidRDefault="00D55E37" w:rsidP="00D55E3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итогам 2019 года.</w:t>
      </w:r>
    </w:p>
    <w:p w:rsidR="00D55E37" w:rsidRDefault="00D55E37" w:rsidP="00D55E37">
      <w:pPr>
        <w:ind w:firstLine="567"/>
        <w:jc w:val="both"/>
        <w:rPr>
          <w:sz w:val="28"/>
          <w:szCs w:val="28"/>
        </w:rPr>
      </w:pP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квартал 2020 года</w:t>
      </w:r>
    </w:p>
    <w:p w:rsidR="00D55E37" w:rsidRDefault="00D55E37" w:rsidP="00D55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иных ограничений и запретов, установленных законодательством Российской Федерации.</w:t>
      </w: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 соблюдении муниципальными служащими обязанности 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представлять нанимателю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>.</w:t>
      </w: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</w:p>
    <w:p w:rsidR="00D55E37" w:rsidRDefault="00D55E37" w:rsidP="00D55E3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квартал 2020  года</w:t>
      </w:r>
    </w:p>
    <w:p w:rsidR="00D55E37" w:rsidRDefault="00D55E37" w:rsidP="00D55E37">
      <w:pPr>
        <w:ind w:firstLine="720"/>
        <w:jc w:val="both"/>
      </w:pPr>
      <w:r>
        <w:rPr>
          <w:sz w:val="28"/>
          <w:szCs w:val="28"/>
        </w:rPr>
        <w:t>1. Отчет о деятельности постоянной комиссии при администрации муниципального образования «Шиньшинское сельское поселение</w:t>
      </w:r>
      <w:bookmarkStart w:id="0" w:name="_GoBack"/>
      <w:bookmarkEnd w:id="0"/>
      <w:r>
        <w:rPr>
          <w:sz w:val="28"/>
          <w:szCs w:val="28"/>
        </w:rPr>
        <w:t>» по противодействию коррупции за 2020 год и плане работы на 2021 год.</w:t>
      </w:r>
    </w:p>
    <w:p w:rsidR="00D55E37" w:rsidRDefault="00D55E37" w:rsidP="00D55E3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FAB"/>
    <w:multiLevelType w:val="hybridMultilevel"/>
    <w:tmpl w:val="F02EC628"/>
    <w:lvl w:ilvl="0" w:tplc="D0E2E3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5E37"/>
    <w:rsid w:val="001A1709"/>
    <w:rsid w:val="003F6CC6"/>
    <w:rsid w:val="00463325"/>
    <w:rsid w:val="005454B8"/>
    <w:rsid w:val="00D5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C30EF613EB3849A20B4E39ABC9A636" ma:contentTypeVersion="1" ma:contentTypeDescription="Создание документа." ma:contentTypeScope="" ma:versionID="827fbd30be4c1bb84a2567faa00cc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постоянной комиссии при администрации муниципального образования «Шиньшинское сельское поселение»  по противодействию коррупции на 2020 год.
</_x041e__x043f__x0438__x0441__x0430__x043d__x0438__x0435_>
    <_dlc_DocId xmlns="57504d04-691e-4fc4-8f09-4f19fdbe90f6">XXJ7TYMEEKJ2-43647319-2</_dlc_DocId>
    <_dlc_DocIdUrl xmlns="57504d04-691e-4fc4-8f09-4f19fdbe90f6">
      <Url>https://vip.gov.mari.ru/morki/shinsha/_layouts/DocIdRedir.aspx?ID=XXJ7TYMEEKJ2-43647319-2</Url>
      <Description>XXJ7TYMEEKJ2-43647319-2</Description>
    </_dlc_DocIdUrl>
  </documentManagement>
</p:properties>
</file>

<file path=customXml/itemProps1.xml><?xml version="1.0" encoding="utf-8"?>
<ds:datastoreItem xmlns:ds="http://schemas.openxmlformats.org/officeDocument/2006/customXml" ds:itemID="{A3766E32-C46D-4ADC-BD2D-6BA32337A3F0}"/>
</file>

<file path=customXml/itemProps2.xml><?xml version="1.0" encoding="utf-8"?>
<ds:datastoreItem xmlns:ds="http://schemas.openxmlformats.org/officeDocument/2006/customXml" ds:itemID="{992D043D-025D-475A-A20D-92F31E5362B3}"/>
</file>

<file path=customXml/itemProps3.xml><?xml version="1.0" encoding="utf-8"?>
<ds:datastoreItem xmlns:ds="http://schemas.openxmlformats.org/officeDocument/2006/customXml" ds:itemID="{4C95DD12-9653-48CF-A1DC-60CCE3FE1F03}"/>
</file>

<file path=customXml/itemProps4.xml><?xml version="1.0" encoding="utf-8"?>
<ds:datastoreItem xmlns:ds="http://schemas.openxmlformats.org/officeDocument/2006/customXml" ds:itemID="{59328748-17B9-4FD0-A94F-1C47B046C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Krokoz™ Inc.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</dc:title>
  <dc:creator>user</dc:creator>
  <cp:lastModifiedBy>user</cp:lastModifiedBy>
  <cp:revision>2</cp:revision>
  <dcterms:created xsi:type="dcterms:W3CDTF">2020-01-31T11:35:00Z</dcterms:created>
  <dcterms:modified xsi:type="dcterms:W3CDTF">2020-01-31T11:36:00Z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0x010100B7C30EF613EB3849A20B4E39ABC9A636</vt:lpwstr>
  </property>
  <property fmtid="{D5CDD505-2E9C-101B-9397-08002B2CF9AE}" pid="3" name="_dlc_DocIdItemGuid">
    <vt:lpwstr>650300e0-44ea-4ce4-a811-8788f0e157e7</vt:lpwstr>
  </property>
</Properties>
</file>